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LEGGETT &amp; PLATT,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8,021,685.96</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8,021,734.96</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8,022,496.96</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8,021,685.96</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8,021,734.96</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8,022,496.96</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LEGGETT &amp; PLATT, INCORPORATED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1 LEGGETT ROAD, CARTHAGE, X1, 64836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$.01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Name: AMEEN SOETAN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Attorney-in-fact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Name: AMEEN SOETAN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Attorney-in-fact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$.01 par value, par value $ per share, of LEGGETT &amp; PLATT, INCORPORATED and further agree to the filing of this agreement as an Exhibit thereto. In addition, each party to this Agreement expressly authorizes each other party to this Agreement to file on its behalf any and all amendments to such Statement on Schedule 13G. Date: THE GOLDMAN SACHS GROUP, INC. By:/s/ AMEEN SOETAN ---------------------------------------- Name: AMEEN SOETAN Title: Attorney-in-fact GOLDMAN SACHS &amp; CO. LLC By:/s/ AMEEN SOETAN ---------------------------------------- Name: AMEEN SOETAN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1559442_20260717.txt"/>
      <w:bookmarkStart w:id="21" w:name="ksPOA13G1559442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2256</Words>
  <Characters>11858</Characters>
  <CharactersWithSpaces>14049</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