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387452.xml.htm"/>
      <w:bookmarkStart w:id="1" w:name="kswkform4_178638745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ODAFFER LINDSEY NICOLE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NO. 1 LEGGETT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CARTHAGE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64836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LEGGETT &amp; PLATT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LEG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- Chief HR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65"/>
        <w:gridCol w:w="912"/>
        <w:gridCol w:w="784"/>
        <w:gridCol w:w="605"/>
        <w:gridCol w:w="334"/>
        <w:gridCol w:w="993"/>
        <w:gridCol w:w="407"/>
        <w:gridCol w:w="736"/>
        <w:gridCol w:w="1427"/>
        <w:gridCol w:w="944"/>
        <w:gridCol w:w="119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86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86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86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89.7554</w:t>
            </w:r>
          </w:p>
        </w:tc>
        <w:tc>
          <w:tcPr>
            <w:tcW w:w="4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8.177</w:t>
            </w:r>
          </w:p>
        </w:tc>
        <w:tc>
          <w:tcPr>
            <w:tcW w:w="1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86,825.5583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6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25.235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in Trust Under Issuer's Retirement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Stanley Scott Luton,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2448" TargetMode="External"/><Relationship Id="rId5" Type="http://schemas.openxmlformats.org/officeDocument/2006/relationships/hyperlink" Target="http://www.sec.gov/cgi-bin/browse-edgar?action=getcompany&amp;CIK=000005849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579</Words>
  <Characters>3143</Characters>
  <CharactersWithSpaces>3651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