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5241.xml.htm"/>
      <w:bookmarkStart w:id="1" w:name="kswkform4_17842352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GLASSMAN KARL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22"/>
        <w:gridCol w:w="904"/>
        <w:gridCol w:w="779"/>
        <w:gridCol w:w="600"/>
        <w:gridCol w:w="320"/>
        <w:gridCol w:w="1235"/>
        <w:gridCol w:w="371"/>
        <w:gridCol w:w="714"/>
        <w:gridCol w:w="1664"/>
        <w:gridCol w:w="898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5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6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5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6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1,139.9785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9.282</w:t>
            </w:r>
            <w:r>
              <w:rPr/>
              <w:t xml:space="preserve"> </w:t>
            </w:r>
          </w:p>
        </w:tc>
        <w:tc>
          <w:tcPr>
            <w:tcW w:w="1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1,136,984.771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713.0517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8.736</w:t>
            </w:r>
            <w:r>
              <w:rPr/>
              <w:t xml:space="preserve"> </w:t>
            </w:r>
          </w:p>
        </w:tc>
        <w:tc>
          <w:tcPr>
            <w:tcW w:w="1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1,137,697.8227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514,335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Glassman Living Trust</w:t>
            </w:r>
          </w:p>
        </w:tc>
      </w:tr>
      <w:tr>
        <w:trPr/>
        <w:tc>
          <w:tcPr>
            <w:tcW w:w="15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29,012.486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6334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3213</Characters>
  <CharactersWithSpaces>3729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